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9D189" w14:textId="77777777" w:rsidR="00415DAE" w:rsidRDefault="00F6748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Bystander Intervention Program</w:t>
      </w:r>
      <w:r>
        <w:rPr>
          <w:noProof/>
          <w:lang w:val="en-US"/>
        </w:rPr>
        <w:drawing>
          <wp:anchor distT="19050" distB="19050" distL="19050" distR="19050" simplePos="0" relativeHeight="251658240" behindDoc="0" locked="0" layoutInCell="1" hidden="0" allowOverlap="1" wp14:anchorId="274194BA" wp14:editId="19F35A92">
            <wp:simplePos x="0" y="0"/>
            <wp:positionH relativeFrom="column">
              <wp:posOffset>2433638</wp:posOffset>
            </wp:positionH>
            <wp:positionV relativeFrom="paragraph">
              <wp:posOffset>19050</wp:posOffset>
            </wp:positionV>
            <wp:extent cx="1075046" cy="947738"/>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5046" cy="947738"/>
                    </a:xfrm>
                    <a:prstGeom prst="rect">
                      <a:avLst/>
                    </a:prstGeom>
                    <a:ln/>
                  </pic:spPr>
                </pic:pic>
              </a:graphicData>
            </a:graphic>
          </wp:anchor>
        </w:drawing>
      </w:r>
    </w:p>
    <w:p w14:paraId="11E84B04" w14:textId="77777777" w:rsidR="00415DAE" w:rsidRDefault="00415DAE">
      <w:pPr>
        <w:rPr>
          <w:rFonts w:ascii="Times New Roman" w:eastAsia="Times New Roman" w:hAnsi="Times New Roman" w:cs="Times New Roman"/>
          <w:b/>
          <w:sz w:val="24"/>
          <w:szCs w:val="24"/>
        </w:rPr>
      </w:pPr>
    </w:p>
    <w:p w14:paraId="17928E8E" w14:textId="77777777" w:rsidR="00415DAE" w:rsidRDefault="00F674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Bystander Intervention?</w:t>
      </w:r>
    </w:p>
    <w:p w14:paraId="6C73969B" w14:textId="77777777" w:rsidR="00415DAE" w:rsidRDefault="00F6748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Bystander Intervention is recognizing a potentially harmful situation or interaction and choosing to respond in a way that could positively influence the outcome.</w:t>
      </w:r>
    </w:p>
    <w:p w14:paraId="29659AEA" w14:textId="77777777" w:rsidR="00415DAE" w:rsidRDefault="00415DAE">
      <w:pPr>
        <w:widowControl w:val="0"/>
        <w:rPr>
          <w:rFonts w:ascii="Times New Roman" w:eastAsia="Times New Roman" w:hAnsi="Times New Roman" w:cs="Times New Roman"/>
          <w:sz w:val="24"/>
          <w:szCs w:val="24"/>
        </w:rPr>
      </w:pPr>
    </w:p>
    <w:p w14:paraId="39F4DE59" w14:textId="77777777" w:rsidR="00415DAE" w:rsidRDefault="00F674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Description</w:t>
      </w:r>
    </w:p>
    <w:p w14:paraId="0202BFEC"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training program is geared toward teaching advocates the importance of intervening, as well as how to intervene, in a situation where domestic violence or sexual assault is suspected. Through this program, you will develop competencies in recognizing the warning signs, understanding the dynamics of power and control in unhealthy relationships, and utilizing intervention strategies to provide assistance in a way that keeps both you and the victim safe. This program will also help expand your knowledge of local medical, law, and service resources to help empower survivors.  </w:t>
      </w:r>
    </w:p>
    <w:p w14:paraId="3E896E11" w14:textId="77777777" w:rsidR="00415DAE" w:rsidRDefault="00415DAE">
      <w:pPr>
        <w:rPr>
          <w:rFonts w:ascii="Times New Roman" w:eastAsia="Times New Roman" w:hAnsi="Times New Roman" w:cs="Times New Roman"/>
          <w:sz w:val="24"/>
          <w:szCs w:val="24"/>
        </w:rPr>
      </w:pPr>
    </w:p>
    <w:p w14:paraId="395057E6" w14:textId="77777777" w:rsidR="00415DAE" w:rsidRDefault="00F674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Objectives</w:t>
      </w:r>
    </w:p>
    <w:p w14:paraId="5A48D53D" w14:textId="77777777" w:rsidR="00415DAE" w:rsidRDefault="00F674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develop your understanding of what bystander intervention, domestic violence and sexual assault are. </w:t>
      </w:r>
    </w:p>
    <w:p w14:paraId="37297853" w14:textId="03BDEBCB" w:rsidR="00415DAE" w:rsidRDefault="00F674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warning sig</w:t>
      </w:r>
      <w:r w:rsidR="008A6AE7">
        <w:rPr>
          <w:rFonts w:ascii="Times New Roman" w:eastAsia="Times New Roman" w:hAnsi="Times New Roman" w:cs="Times New Roman"/>
          <w:sz w:val="24"/>
          <w:szCs w:val="24"/>
        </w:rPr>
        <w:t>ns of an alcohol facilitated assault and the interworking of sexual violence.</w:t>
      </w:r>
    </w:p>
    <w:p w14:paraId="4CF9E8F6" w14:textId="77777777" w:rsidR="00415DAE" w:rsidRDefault="00F674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your intervention style based on your level of comfortability and confidence.</w:t>
      </w:r>
    </w:p>
    <w:p w14:paraId="12E71C2E" w14:textId="51CA69BA" w:rsidR="008A6AE7" w:rsidRDefault="008A6AE7">
      <w:pPr>
        <w:numPr>
          <w:ilvl w:val="0"/>
          <w:numId w:val="1"/>
        </w:numPr>
        <w:rPr>
          <w:rFonts w:ascii="Times New Roman" w:eastAsia="Times New Roman" w:hAnsi="Times New Roman" w:cs="Times New Roman"/>
          <w:sz w:val="24"/>
          <w:szCs w:val="24"/>
        </w:rPr>
      </w:pPr>
      <w:r w:rsidRPr="008A6AE7">
        <w:rPr>
          <w:rFonts w:ascii="Times New Roman" w:eastAsia="Times New Roman" w:hAnsi="Times New Roman" w:cs="Times New Roman"/>
          <w:sz w:val="24"/>
          <w:szCs w:val="24"/>
        </w:rPr>
        <w:t>Discuss the “Angel Shots” program and how to implement it in your establishment, including training new staff.</w:t>
      </w:r>
    </w:p>
    <w:p w14:paraId="2A6AF2EB" w14:textId="77777777" w:rsidR="00415DAE" w:rsidRDefault="00F674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learned bystander intervention skills and knowledge in activities and discussion.</w:t>
      </w:r>
    </w:p>
    <w:p w14:paraId="63F5FB22" w14:textId="77777777" w:rsidR="00415DAE" w:rsidRDefault="00F674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what it means to be an emotional advocate and how to bring what you’ve learned into your practice and everyday life. </w:t>
      </w:r>
    </w:p>
    <w:p w14:paraId="6EB0386A" w14:textId="77777777" w:rsidR="00415DAE" w:rsidRDefault="00415DAE">
      <w:pPr>
        <w:rPr>
          <w:rFonts w:ascii="Times New Roman" w:eastAsia="Times New Roman" w:hAnsi="Times New Roman" w:cs="Times New Roman"/>
          <w:b/>
          <w:sz w:val="24"/>
          <w:szCs w:val="24"/>
        </w:rPr>
      </w:pPr>
    </w:p>
    <w:p w14:paraId="79713E61" w14:textId="77777777" w:rsidR="00415DAE" w:rsidRDefault="00F674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p>
    <w:p w14:paraId="08730375"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 (End Violent Encounters), Inc.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5DAE" w14:paraId="395C60DD" w14:textId="77777777">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F58487D"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Leah Dryer</w:t>
            </w:r>
          </w:p>
          <w:p w14:paraId="38E1CAF6" w14:textId="4D5B8FC0"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Community Outreach</w:t>
            </w:r>
          </w:p>
          <w:p w14:paraId="49341A41"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ldryer@eveinc.org</w:t>
            </w:r>
          </w:p>
          <w:p w14:paraId="6EE0161D"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(517) 372-5976 Ext. 111</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5BD42F5"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 </w:t>
            </w:r>
            <w:proofErr w:type="spellStart"/>
            <w:r>
              <w:rPr>
                <w:rFonts w:ascii="Times New Roman" w:eastAsia="Times New Roman" w:hAnsi="Times New Roman" w:cs="Times New Roman"/>
                <w:sz w:val="24"/>
                <w:szCs w:val="24"/>
              </w:rPr>
              <w:t>Whitenburg</w:t>
            </w:r>
            <w:proofErr w:type="spellEnd"/>
            <w:r>
              <w:rPr>
                <w:rFonts w:ascii="Times New Roman" w:eastAsia="Times New Roman" w:hAnsi="Times New Roman" w:cs="Times New Roman"/>
                <w:sz w:val="24"/>
                <w:szCs w:val="24"/>
              </w:rPr>
              <w:t xml:space="preserve"> </w:t>
            </w:r>
          </w:p>
          <w:p w14:paraId="68BE848C"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Development</w:t>
            </w:r>
          </w:p>
          <w:p w14:paraId="6FEFDD00"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jwhitenburg@eveinc.org</w:t>
            </w:r>
          </w:p>
          <w:p w14:paraId="5FFE49A6" w14:textId="77777777" w:rsidR="00415DAE" w:rsidRDefault="00F67480">
            <w:pPr>
              <w:rPr>
                <w:rFonts w:ascii="Times New Roman" w:eastAsia="Times New Roman" w:hAnsi="Times New Roman" w:cs="Times New Roman"/>
                <w:sz w:val="24"/>
                <w:szCs w:val="24"/>
              </w:rPr>
            </w:pPr>
            <w:r>
              <w:rPr>
                <w:rFonts w:ascii="Times New Roman" w:eastAsia="Times New Roman" w:hAnsi="Times New Roman" w:cs="Times New Roman"/>
                <w:sz w:val="24"/>
                <w:szCs w:val="24"/>
              </w:rPr>
              <w:t>(734) 819-2341</w:t>
            </w:r>
          </w:p>
        </w:tc>
      </w:tr>
    </w:tbl>
    <w:p w14:paraId="27FCC5EB" w14:textId="77777777" w:rsidR="00415DAE" w:rsidRDefault="00415DAE">
      <w:pPr>
        <w:rPr>
          <w:rFonts w:ascii="Times New Roman" w:eastAsia="Times New Roman" w:hAnsi="Times New Roman" w:cs="Times New Roman"/>
          <w:sz w:val="24"/>
          <w:szCs w:val="24"/>
        </w:rPr>
      </w:pPr>
      <w:bookmarkStart w:id="0" w:name="_GoBack"/>
      <w:bookmarkEnd w:id="0"/>
    </w:p>
    <w:sectPr w:rsidR="00415D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64C0"/>
    <w:multiLevelType w:val="multilevel"/>
    <w:tmpl w:val="C07AC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AE"/>
    <w:rsid w:val="00415DAE"/>
    <w:rsid w:val="005862E0"/>
    <w:rsid w:val="008A6AE7"/>
    <w:rsid w:val="00BB41F6"/>
    <w:rsid w:val="00F6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3228"/>
  <w15:docId w15:val="{38BD29C8-22AE-4E51-99DE-93A43903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6A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Leah Davidson</cp:lastModifiedBy>
  <cp:revision>2</cp:revision>
  <cp:lastPrinted>2019-03-21T19:28:00Z</cp:lastPrinted>
  <dcterms:created xsi:type="dcterms:W3CDTF">2019-03-22T12:02:00Z</dcterms:created>
  <dcterms:modified xsi:type="dcterms:W3CDTF">2019-03-22T12:02:00Z</dcterms:modified>
</cp:coreProperties>
</file>